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 w:rsidP="00940EB8" w:rsidR="00940EB8" w:rsidRDefault="00940EB8" w:rsidRPr="000E609C">
      <w:pPr>
        <w:spacing w:after="0" w:line="360" w:lineRule="auto"/>
        <w:jc w:val="center"/>
        <w:rPr>
          <w:rFonts w:ascii="Times New Roman" w:cs="Times New Roman" w:hAnsi="Times New Roman"/>
          <w:sz w:val="24"/>
          <w:szCs w:val="24"/>
        </w:rPr>
      </w:pPr>
      <w:r w:rsidRPr="000E609C">
        <w:rPr>
          <w:rFonts w:ascii="Times New Roman" w:cs="Times New Roman" w:hAnsi="Times New Roman"/>
          <w:sz w:val="24"/>
          <w:szCs w:val="24"/>
        </w:rPr>
        <w:t>Муниципальное образовательное учреждение дополнительного образования</w:t>
      </w:r>
    </w:p>
    <w:p w:rsidP="00940EB8" w:rsidR="00940EB8" w:rsidRDefault="00940EB8">
      <w:pPr>
        <w:spacing w:after="0" w:line="360" w:lineRule="auto"/>
        <w:jc w:val="center"/>
        <w:rPr>
          <w:rFonts w:ascii="Times New Roman" w:cs="Times New Roman" w:hAnsi="Times New Roman"/>
          <w:sz w:val="24"/>
          <w:szCs w:val="24"/>
        </w:rPr>
      </w:pPr>
      <w:r w:rsidRPr="000E609C">
        <w:rPr>
          <w:rFonts w:ascii="Times New Roman" w:cs="Times New Roman" w:hAnsi="Times New Roman"/>
          <w:sz w:val="24"/>
          <w:szCs w:val="24"/>
        </w:rPr>
        <w:t>Одинцовская детская школа искусств «Классика»</w:t>
      </w:r>
    </w:p>
    <w:p w:rsidP="00940EB8" w:rsidR="00940EB8" w:rsidRDefault="00940EB8">
      <w:pPr>
        <w:spacing w:after="0" w:line="360" w:lineRule="auto"/>
        <w:jc w:val="center"/>
        <w:rPr>
          <w:rFonts w:ascii="Times New Roman" w:cs="Times New Roman" w:hAnsi="Times New Roman"/>
          <w:b/>
          <w:bCs/>
          <w:sz w:val="24"/>
          <w:szCs w:val="24"/>
        </w:rPr>
      </w:pPr>
    </w:p>
    <w:p w:rsidP="00940EB8" w:rsidR="00940EB8" w:rsidRDefault="00940EB8" w:rsidRPr="00557619">
      <w:pPr>
        <w:shd w:color="auto"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</w:p>
    <w:p w:rsidP="00940EB8" w:rsidR="00940EB8" w:rsidRDefault="00940EB8">
      <w:pPr>
        <w:shd w:color="auto"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i/>
          <w:iCs/>
          <w:color w:val="000000"/>
          <w:sz w:val="44"/>
          <w:szCs w:val="44"/>
          <w:lang w:eastAsia="ru-RU"/>
        </w:rPr>
      </w:pPr>
    </w:p>
    <w:p w:rsidP="00940EB8" w:rsidR="00940EB8" w:rsidRDefault="00940EB8">
      <w:pPr>
        <w:shd w:color="auto"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i/>
          <w:iCs/>
          <w:color w:val="000000"/>
          <w:sz w:val="44"/>
          <w:szCs w:val="44"/>
          <w:lang w:eastAsia="ru-RU"/>
        </w:rPr>
      </w:pPr>
    </w:p>
    <w:p w:rsidP="00940EB8" w:rsidR="00940EB8" w:rsidRDefault="00940EB8">
      <w:pPr>
        <w:shd w:color="auto"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i/>
          <w:iCs/>
          <w:color w:val="000000"/>
          <w:sz w:val="44"/>
          <w:szCs w:val="44"/>
          <w:lang w:eastAsia="ru-RU"/>
        </w:rPr>
      </w:pPr>
    </w:p>
    <w:p w:rsidP="00940EB8" w:rsidR="00940EB8" w:rsidRDefault="00940EB8">
      <w:pPr>
        <w:shd w:color="auto"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i/>
          <w:iCs/>
          <w:color w:val="000000"/>
          <w:sz w:val="44"/>
          <w:szCs w:val="44"/>
          <w:lang w:eastAsia="ru-RU"/>
        </w:rPr>
      </w:pPr>
    </w:p>
    <w:p w:rsidP="00940EB8" w:rsidR="00940EB8" w:rsidRDefault="00940EB8">
      <w:pPr>
        <w:shd w:color="auto"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i/>
          <w:iCs/>
          <w:color w:val="000000"/>
          <w:sz w:val="44"/>
          <w:szCs w:val="44"/>
          <w:lang w:eastAsia="ru-RU"/>
        </w:rPr>
      </w:pPr>
    </w:p>
    <w:p w:rsidP="00940EB8" w:rsidR="00940EB8" w:rsidRDefault="00940EB8">
      <w:pPr>
        <w:shd w:color="auto"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i/>
          <w:iCs/>
          <w:color w:val="000000"/>
          <w:sz w:val="44"/>
          <w:szCs w:val="44"/>
          <w:lang w:eastAsia="ru-RU"/>
        </w:rPr>
      </w:pPr>
    </w:p>
    <w:p w:rsidP="00940EB8" w:rsidR="00940EB8" w:rsidRDefault="00940EB8">
      <w:pPr>
        <w:shd w:color="auto"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i/>
          <w:iCs/>
          <w:color w:val="000000"/>
          <w:sz w:val="44"/>
          <w:szCs w:val="44"/>
          <w:lang w:eastAsia="ru-RU"/>
        </w:rPr>
      </w:pPr>
    </w:p>
    <w:p w:rsidP="00940EB8" w:rsidR="00940EB8" w:rsidRDefault="00940EB8">
      <w:pPr>
        <w:shd w:color="auto"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32"/>
          <w:szCs w:val="32"/>
          <w:lang w:eastAsia="ru-RU"/>
        </w:rPr>
      </w:pPr>
    </w:p>
    <w:p w:rsidP="00940EB8" w:rsidR="00940EB8" w:rsidRDefault="00940EB8">
      <w:pPr>
        <w:shd w:color="auto" w:fill="FFFFFF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  <w:lang w:eastAsia="ru-RU"/>
        </w:rPr>
      </w:pPr>
    </w:p>
    <w:p w:rsidP="00940EB8" w:rsidR="00940EB8" w:rsidRDefault="00656915" w:rsidRPr="00940EB8">
      <w:pPr>
        <w:shd w:color="auto"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36"/>
          <w:szCs w:val="36"/>
          <w:lang w:eastAsia="ru-RU"/>
        </w:rPr>
        <w:t>Римская м</w:t>
      </w:r>
      <w:r w:rsidR="00940EB8" w:rsidRPr="00940EB8">
        <w:rPr>
          <w:rFonts w:ascii="Times New Roman" w:cs="Times New Roman" w:eastAsia="Times New Roman" w:hAnsi="Times New Roman"/>
          <w:b/>
          <w:color w:val="000000"/>
          <w:sz w:val="36"/>
          <w:szCs w:val="36"/>
          <w:lang w:eastAsia="ru-RU"/>
        </w:rPr>
        <w:t>озаика</w:t>
      </w:r>
    </w:p>
    <w:p w:rsidP="00940EB8" w:rsidR="00940EB8" w:rsidRDefault="00940EB8" w:rsidRPr="00940EB8">
      <w:pPr>
        <w:shd w:color="auto"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(д</w:t>
      </w:r>
      <w:r w:rsidRPr="00940EB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ля учащихся 5-х классов</w:t>
      </w:r>
      <w:r w:rsidR="00740772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отделения изобразительного искусства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Pr="00940EB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P="00940EB8" w:rsidR="00940EB8" w:rsidRDefault="00940EB8">
      <w:pPr>
        <w:shd w:color="auto"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32"/>
          <w:szCs w:val="32"/>
          <w:lang w:eastAsia="ru-RU"/>
        </w:rPr>
      </w:pPr>
    </w:p>
    <w:p w:rsidP="00940EB8" w:rsidR="00940EB8" w:rsidRDefault="00940EB8">
      <w:pPr>
        <w:shd w:color="auto"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32"/>
          <w:szCs w:val="32"/>
          <w:lang w:eastAsia="ru-RU"/>
        </w:rPr>
      </w:pPr>
    </w:p>
    <w:p w:rsidP="00940EB8" w:rsidR="00940EB8" w:rsidRDefault="00940EB8">
      <w:pPr>
        <w:shd w:color="auto"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32"/>
          <w:szCs w:val="32"/>
          <w:lang w:eastAsia="ru-RU"/>
        </w:rPr>
      </w:pPr>
    </w:p>
    <w:p w:rsidP="00940EB8" w:rsidR="00940EB8" w:rsidRDefault="00940EB8">
      <w:pPr>
        <w:shd w:color="auto"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32"/>
          <w:szCs w:val="32"/>
          <w:lang w:eastAsia="ru-RU"/>
        </w:rPr>
      </w:pPr>
    </w:p>
    <w:p w:rsidP="00940EB8" w:rsidR="00940EB8" w:rsidRDefault="00940EB8">
      <w:pPr>
        <w:shd w:color="auto"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32"/>
          <w:szCs w:val="32"/>
          <w:lang w:eastAsia="ru-RU"/>
        </w:rPr>
      </w:pPr>
    </w:p>
    <w:p w:rsidP="00940EB8" w:rsidR="00940EB8" w:rsidRDefault="00940EB8">
      <w:pPr>
        <w:shd w:color="auto"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32"/>
          <w:szCs w:val="32"/>
          <w:lang w:eastAsia="ru-RU"/>
        </w:rPr>
      </w:pPr>
    </w:p>
    <w:p w:rsidP="00940EB8" w:rsidR="00940EB8" w:rsidRDefault="00940EB8">
      <w:pPr>
        <w:shd w:color="auto"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32"/>
          <w:szCs w:val="32"/>
          <w:lang w:eastAsia="ru-RU"/>
        </w:rPr>
      </w:pPr>
    </w:p>
    <w:p w:rsidP="00940EB8" w:rsidR="00940EB8" w:rsidRDefault="00940EB8">
      <w:pPr>
        <w:shd w:color="auto"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32"/>
          <w:szCs w:val="32"/>
          <w:lang w:eastAsia="ru-RU"/>
        </w:rPr>
      </w:pPr>
    </w:p>
    <w:p w:rsidP="00940EB8" w:rsidR="00940EB8" w:rsidRDefault="00940EB8">
      <w:pPr>
        <w:shd w:color="auto"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32"/>
          <w:szCs w:val="32"/>
          <w:lang w:eastAsia="ru-RU"/>
        </w:rPr>
      </w:pPr>
    </w:p>
    <w:p w:rsidP="00940EB8" w:rsidR="00940EB8" w:rsidRDefault="00940EB8">
      <w:pPr>
        <w:shd w:color="auto"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32"/>
          <w:szCs w:val="32"/>
          <w:lang w:eastAsia="ru-RU"/>
        </w:rPr>
      </w:pPr>
    </w:p>
    <w:p w:rsidP="00940EB8" w:rsidR="00940EB8" w:rsidRDefault="00940EB8">
      <w:pPr>
        <w:shd w:color="auto"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32"/>
          <w:szCs w:val="32"/>
          <w:lang w:eastAsia="ru-RU"/>
        </w:rPr>
      </w:pPr>
    </w:p>
    <w:p w:rsidP="00940EB8" w:rsidR="00940EB8" w:rsidRDefault="00940EB8" w:rsidRPr="0010298B">
      <w:pPr>
        <w:shd w:color="auto" w:fill="FFFFFF" w:val="clear"/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10298B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Преподаватель: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Светличная О.С.</w:t>
      </w:r>
      <w:r w:rsidRPr="0010298B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P="00940EB8" w:rsidR="00940EB8" w:rsidRDefault="00940EB8" w:rsidRPr="0010298B">
      <w:pPr>
        <w:shd w:color="auto" w:fill="FFFFFF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10298B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P="00940EB8" w:rsidR="00940EB8" w:rsidRDefault="00940EB8" w:rsidRPr="0010298B">
      <w:pPr>
        <w:shd w:color="auto" w:fill="FFFFFF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</w:p>
    <w:p w:rsidP="00940EB8" w:rsidR="00940EB8" w:rsidRDefault="00940EB8">
      <w:pPr>
        <w:shd w:color="auto" w:fill="FFFFFF" w:val="clear"/>
        <w:spacing w:after="0" w:line="240" w:lineRule="auto"/>
        <w:rPr>
          <w:rFonts w:ascii="Arial" w:cs="Arial" w:eastAsia="Times New Roman" w:hAnsi="Arial"/>
          <w:color w:val="000000"/>
          <w:sz w:val="28"/>
          <w:szCs w:val="28"/>
          <w:lang w:eastAsia="ru-RU"/>
        </w:rPr>
      </w:pPr>
      <w:r w:rsidRPr="0010298B">
        <w:rPr>
          <w:rFonts w:ascii="Arial" w:cs="Arial" w:eastAsia="Times New Roman" w:hAnsi="Arial"/>
          <w:color w:val="000000"/>
          <w:sz w:val="28"/>
          <w:szCs w:val="28"/>
          <w:lang w:eastAsia="ru-RU"/>
        </w:rPr>
        <w:br/>
      </w:r>
    </w:p>
    <w:p w:rsidP="00940EB8" w:rsidR="00940EB8" w:rsidRDefault="00940EB8">
      <w:pPr>
        <w:shd w:color="auto" w:fill="FFFFFF" w:val="clear"/>
        <w:spacing w:after="0" w:line="240" w:lineRule="auto"/>
        <w:rPr>
          <w:rFonts w:ascii="Arial" w:cs="Arial" w:eastAsia="Times New Roman" w:hAnsi="Arial"/>
          <w:color w:val="000000"/>
          <w:sz w:val="28"/>
          <w:szCs w:val="28"/>
          <w:lang w:eastAsia="ru-RU"/>
        </w:rPr>
      </w:pPr>
    </w:p>
    <w:p w:rsidP="00940EB8" w:rsidR="00940EB8" w:rsidRDefault="00940EB8">
      <w:pPr>
        <w:shd w:color="auto" w:fill="FFFFFF" w:val="clear"/>
        <w:spacing w:after="0" w:line="240" w:lineRule="auto"/>
        <w:rPr>
          <w:rFonts w:ascii="Arial" w:cs="Arial" w:eastAsia="Times New Roman" w:hAnsi="Arial"/>
          <w:color w:val="000000"/>
          <w:sz w:val="28"/>
          <w:szCs w:val="28"/>
          <w:lang w:eastAsia="ru-RU"/>
        </w:rPr>
      </w:pPr>
    </w:p>
    <w:p w:rsidP="00940EB8" w:rsidR="00940EB8" w:rsidRDefault="00940EB8" w:rsidRPr="0010298B">
      <w:pPr>
        <w:shd w:color="auto" w:fill="FFFFFF" w:val="clear"/>
        <w:spacing w:after="0" w:line="240" w:lineRule="auto"/>
        <w:rPr>
          <w:rFonts w:ascii="Arial" w:cs="Arial" w:eastAsia="Times New Roman" w:hAnsi="Arial"/>
          <w:color w:val="000000"/>
          <w:sz w:val="28"/>
          <w:szCs w:val="28"/>
          <w:lang w:eastAsia="ru-RU"/>
        </w:rPr>
      </w:pPr>
    </w:p>
    <w:p w:rsidP="00940EB8" w:rsidR="00940EB8" w:rsidRDefault="00940EB8" w:rsidRPr="00940EB8">
      <w:pPr>
        <w:shd w:color="auto"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г. Одинцово, 2024</w:t>
      </w:r>
      <w:r w:rsidRPr="00F1479E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P="001C672E" w:rsidR="00CB6F93" w:rsidRDefault="00CB6F93" w:rsidRPr="00F8339B">
      <w:pPr>
        <w:shd w:color="auto" w:fill="FFFFFF" w:val="clear"/>
        <w:spacing w:after="300" w:before="90" w:line="420" w:lineRule="atLeast"/>
        <w:rPr>
          <w:rFonts w:ascii="Times New Roman" w:cs="Times New Roman" w:eastAsia="Times New Roman" w:hAnsi="Times New Roman"/>
          <w:b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b/>
          <w:color w:themeColor="text1" w:val="000000"/>
          <w:sz w:val="26"/>
          <w:szCs w:val="26"/>
          <w:lang w:eastAsia="ru-RU"/>
        </w:rPr>
        <w:lastRenderedPageBreak/>
        <w:t>Последовательность выполнения римской мозаики</w:t>
      </w:r>
      <w:r w:rsidR="00C55054" w:rsidRPr="00F8339B">
        <w:rPr>
          <w:rFonts w:ascii="Times New Roman" w:cs="Times New Roman" w:eastAsia="Times New Roman" w:hAnsi="Times New Roman"/>
          <w:b/>
          <w:color w:themeColor="text1" w:val="000000"/>
          <w:sz w:val="26"/>
          <w:szCs w:val="26"/>
          <w:lang w:eastAsia="ru-RU"/>
        </w:rPr>
        <w:t xml:space="preserve"> (прямой набор)</w:t>
      </w:r>
      <w:r w:rsidRPr="00F8339B">
        <w:rPr>
          <w:rFonts w:ascii="Times New Roman" w:cs="Times New Roman" w:eastAsia="Times New Roman" w:hAnsi="Times New Roman"/>
          <w:b/>
          <w:color w:themeColor="text1" w:val="000000"/>
          <w:sz w:val="26"/>
          <w:szCs w:val="26"/>
          <w:lang w:eastAsia="ru-RU"/>
        </w:rPr>
        <w:t xml:space="preserve"> в 5 классе</w:t>
      </w:r>
    </w:p>
    <w:p w:rsidP="00E55CB3" w:rsidR="001C672E" w:rsidRDefault="001C672E" w:rsidRPr="00F8339B">
      <w:pPr>
        <w:shd w:color="auto"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Наверняка вы слышали </w:t>
      </w:r>
      <w:r w:rsidR="00AB4C59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это словосочетание, </w:t>
      </w:r>
      <w:r w:rsidR="00250B67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и знаете,</w:t>
      </w: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что это какая-то древняя тема. Наверняка представляете что-то из камушков и возможно</w:t>
      </w:r>
      <w:r w:rsidR="00250B67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,</w:t>
      </w: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из цветных стеклышек.</w:t>
      </w:r>
      <w:r w:rsidR="00AB4C59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</w:t>
      </w: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Все это совершенно верно!</w:t>
      </w:r>
      <w:r w:rsidR="00AB4C59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</w:t>
      </w: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И все же почему римская мозаика в 21 веке актуальна? Ее изучают, в этом стиле изготавливают панно и картины.</w:t>
      </w:r>
    </w:p>
    <w:p w:rsidP="00E55CB3" w:rsidR="001C672E" w:rsidRDefault="001C672E" w:rsidRPr="00F8339B">
      <w:pPr>
        <w:shd w:color="auto"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Ответ достаточно прост:</w:t>
      </w:r>
      <w:r w:rsidR="00AB4C59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</w:t>
      </w: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Римская мозаика – это четкие понятные правила, как складывать мозаику, какие формы изготавливать. Эти правила выработались в античные времена греко-римскими мастерами. И до сих пор ничего проще и понятней в мозаично</w:t>
      </w:r>
      <w:r w:rsidR="00250B67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м ремесле не придумали.</w:t>
      </w:r>
      <w:r w:rsidR="00F21CC5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Римскую мозаику называют азбукой мозаичиста потому что </w:t>
      </w:r>
      <w:r w:rsidR="005426A2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каноны, из которых она состоит- единственные и их можно использовать в других материалах. Это как выучить буквы, а потом складывать их в слова. Именно с нее стоит начинать обучение искусству мозаики</w:t>
      </w:r>
    </w:p>
    <w:p w:rsidP="00E55CB3" w:rsidR="00C55054" w:rsidRDefault="00AB4C59" w:rsidRPr="00F8339B">
      <w:pPr>
        <w:shd w:color="auto"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Мозаику еще называют вечной живописью, так как материалы из которых она выполняется практически не подвержены никаким внешним воздействиям.</w:t>
      </w:r>
    </w:p>
    <w:p w:rsidP="00E55CB3" w:rsidR="00D937CD" w:rsidRDefault="00AB4C59" w:rsidRPr="00F8339B">
      <w:pPr>
        <w:shd w:color="auto" w:fill="FFFFFF" w:val="clear"/>
        <w:spacing w:after="0" w:line="360" w:lineRule="auto"/>
        <w:jc w:val="both"/>
        <w:rPr>
          <w:rFonts w:ascii="Helvetica" w:cs="Helvetica" w:eastAsia="Times New Roman" w:hAnsi="Helvetica"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Первые мозаики были выполнены из каменной гальки, расколотой на детали </w:t>
      </w:r>
      <w:r w:rsidR="00250B67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и </w:t>
      </w:r>
      <w:r w:rsidR="00F21CC5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похожих</w:t>
      </w: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по размеру</w:t>
      </w:r>
      <w:r w:rsidR="00F21CC5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– </w:t>
      </w:r>
      <w:proofErr w:type="spellStart"/>
      <w:r w:rsidR="00F21CC5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тессеры</w:t>
      </w:r>
      <w:proofErr w:type="spellEnd"/>
      <w:r w:rsidR="00F21CC5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. </w:t>
      </w:r>
    </w:p>
    <w:p w:rsidP="00E55CB3" w:rsidR="00C55054" w:rsidRDefault="00D937CD" w:rsidRPr="00F8339B">
      <w:pPr>
        <w:shd w:color="auto"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Складывание изображения из разновеликих </w:t>
      </w:r>
      <w:r w:rsidR="00C55054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частей</w:t>
      </w: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̆, куда более трудоемко, чем выкладывание мозаик из модуля, приведенное к определенному стандарту. Этот способ преобразования реального изображения с помощью </w:t>
      </w:r>
      <w:r w:rsidR="00C55054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модульной</w:t>
      </w: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̆ системы мелких кубиков, где уровень стилизации образов определяется </w:t>
      </w:r>
      <w:r w:rsidR="00C55054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величиной</w:t>
      </w: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̆ модуля был </w:t>
      </w:r>
      <w:r w:rsidR="00C55054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найден</w:t>
      </w: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и выработан мастерами античности и используется до сих пор как </w:t>
      </w:r>
      <w:r w:rsidR="00C55054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универсальный</w:t>
      </w: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̆ </w:t>
      </w:r>
      <w:r w:rsidR="00C55054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мозаичный</w:t>
      </w: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̆ стиль.</w:t>
      </w:r>
      <w:r w:rsidR="00C55054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</w:t>
      </w:r>
      <w:r w:rsidR="00F21CC5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Позже появилась смальта – родственница стекла, но с более высокой </w:t>
      </w:r>
      <w:r w:rsidR="005426A2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прочностью благодаря</w:t>
      </w:r>
      <w:r w:rsidR="00F21CC5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специальной технологии изготовления и широчайшей палитрой красок.</w:t>
      </w:r>
      <w:r w:rsidR="005426A2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</w:t>
      </w:r>
    </w:p>
    <w:p w:rsidP="00E55CB3" w:rsidR="00D34FDC" w:rsidRDefault="00C55054" w:rsidRPr="00F8339B">
      <w:pPr>
        <w:shd w:color="auto"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В</w:t>
      </w:r>
      <w:r w:rsidR="00C545D9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данной технике</w:t>
      </w: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выполнены настоящие шедевры мозаичного искусства такие </w:t>
      </w:r>
      <w:r w:rsidR="00C545D9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как: </w:t>
      </w:r>
      <w:r w:rsidR="00C545D9" w:rsidRPr="00F8339B">
        <w:rPr>
          <w:rFonts w:ascii="Times New Roman" w:cs="Times New Roman" w:eastAsia="Times New Roman" w:hAnsi="Times New Roman"/>
          <w:b/>
          <w:color w:themeColor="text1" w:val="000000"/>
          <w:sz w:val="26"/>
          <w:szCs w:val="26"/>
          <w:lang w:eastAsia="ru-RU"/>
        </w:rPr>
        <w:t>«</w:t>
      </w:r>
      <w:r w:rsidR="00CB6F93" w:rsidRPr="00F8339B">
        <w:rPr>
          <w:rFonts w:ascii="Times New Roman" w:cs="Times New Roman" w:eastAsia="Times New Roman" w:hAnsi="Times New Roman"/>
          <w:b/>
          <w:color w:themeColor="text1" w:val="000000"/>
          <w:sz w:val="26"/>
          <w:szCs w:val="26"/>
          <w:lang w:eastAsia="ru-RU"/>
        </w:rPr>
        <w:t xml:space="preserve">Битва при </w:t>
      </w:r>
      <w:proofErr w:type="spellStart"/>
      <w:r w:rsidR="00CB6F93" w:rsidRPr="00F8339B">
        <w:rPr>
          <w:rFonts w:ascii="Times New Roman" w:cs="Times New Roman" w:eastAsia="Times New Roman" w:hAnsi="Times New Roman"/>
          <w:b/>
          <w:color w:themeColor="text1" w:val="000000"/>
          <w:sz w:val="26"/>
          <w:szCs w:val="26"/>
          <w:lang w:eastAsia="ru-RU"/>
        </w:rPr>
        <w:t>Иссе</w:t>
      </w:r>
      <w:proofErr w:type="spellEnd"/>
      <w:r w:rsidR="00CB6F93" w:rsidRPr="00F8339B">
        <w:rPr>
          <w:rFonts w:ascii="Times New Roman" w:cs="Times New Roman" w:eastAsia="Times New Roman" w:hAnsi="Times New Roman"/>
          <w:b/>
          <w:color w:themeColor="text1" w:val="000000"/>
          <w:sz w:val="26"/>
          <w:szCs w:val="26"/>
          <w:lang w:eastAsia="ru-RU"/>
        </w:rPr>
        <w:t>»</w:t>
      </w:r>
      <w:r w:rsidR="00CB6F93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мозаика из Помпеи, изображающая Александра Македонского, сражающегося с персами – одно из самых известных мозаичных изображений, сложенных из </w:t>
      </w:r>
      <w:r w:rsidR="00D34FDC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полу миллиона кусочков. </w:t>
      </w:r>
      <w:r w:rsidR="00D34FDC" w:rsidRPr="00F8339B">
        <w:rPr>
          <w:rFonts w:ascii="Times New Roman" w:cs="Times New Roman" w:eastAsia="Times New Roman" w:hAnsi="Times New Roman"/>
          <w:b/>
          <w:color w:themeColor="text1" w:val="000000"/>
          <w:sz w:val="26"/>
          <w:szCs w:val="26"/>
          <w:lang w:eastAsia="ru-RU"/>
        </w:rPr>
        <w:t>Мозаика базилики Сан-</w:t>
      </w:r>
      <w:proofErr w:type="spellStart"/>
      <w:r w:rsidR="00D34FDC" w:rsidRPr="00F8339B">
        <w:rPr>
          <w:rFonts w:ascii="Times New Roman" w:cs="Times New Roman" w:eastAsia="Times New Roman" w:hAnsi="Times New Roman"/>
          <w:b/>
          <w:color w:themeColor="text1" w:val="000000"/>
          <w:sz w:val="26"/>
          <w:szCs w:val="26"/>
          <w:lang w:eastAsia="ru-RU"/>
        </w:rPr>
        <w:t>Витале</w:t>
      </w:r>
      <w:proofErr w:type="spellEnd"/>
      <w:r w:rsidR="00D34FDC" w:rsidRPr="00F8339B">
        <w:rPr>
          <w:rFonts w:ascii="Times New Roman" w:cs="Times New Roman" w:eastAsia="Times New Roman" w:hAnsi="Times New Roman"/>
          <w:b/>
          <w:color w:themeColor="text1" w:val="000000"/>
          <w:sz w:val="26"/>
          <w:szCs w:val="26"/>
          <w:lang w:eastAsia="ru-RU"/>
        </w:rPr>
        <w:t xml:space="preserve"> в Равенне</w:t>
      </w:r>
      <w:r w:rsidR="00D34FDC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–это портреты императора Юстиниана и его жены Феодоры.</w:t>
      </w:r>
    </w:p>
    <w:p w:rsidP="00E55CB3" w:rsidR="00E55CB3" w:rsidRDefault="00D34FDC">
      <w:pPr>
        <w:shd w:color="auto"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b/>
          <w:color w:themeColor="text1" w:val="000000"/>
          <w:sz w:val="26"/>
          <w:szCs w:val="26"/>
          <w:lang w:eastAsia="ru-RU"/>
        </w:rPr>
        <w:t xml:space="preserve"> «Полтавская баталия» Михаила Ломоносова </w:t>
      </w: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мозаики Ломоносова стали частью его деятельности как ученного , разрабатывающего способы производства стекла и смальт. </w:t>
      </w:r>
      <w:r w:rsidR="00C545D9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Мозаики Исаакиевского собора,</w:t>
      </w:r>
      <w:r w:rsidR="00C55054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выполненные так же по римской технологии.</w:t>
      </w:r>
    </w:p>
    <w:p w:rsidP="00E55CB3" w:rsidR="00C545D9" w:rsidRDefault="00C545D9" w:rsidRPr="00F8339B">
      <w:pPr>
        <w:shd w:color="auto" w:fill="FFFFFF" w:val="clear"/>
        <w:spacing w:after="0" w:line="360" w:lineRule="auto"/>
        <w:jc w:val="center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lastRenderedPageBreak/>
        <w:t>Практическая часть.</w:t>
      </w:r>
    </w:p>
    <w:p w:rsidP="00E55CB3" w:rsidR="005426A2" w:rsidRDefault="00C545D9" w:rsidRPr="00F8339B">
      <w:pPr>
        <w:shd w:color="auto"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Для выполнения</w:t>
      </w:r>
      <w:r w:rsidR="005426A2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работы нам понадобятся следующие </w:t>
      </w: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материалы:</w:t>
      </w:r>
    </w:p>
    <w:p w:rsidP="00E55CB3" w:rsidR="005426A2" w:rsidRDefault="005426A2" w:rsidRPr="00F8339B">
      <w:pPr>
        <w:shd w:color="auto"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Эскиз для будущей мозаики, планшет для закрепления сетки и эскиза, сетка для мозаики,</w:t>
      </w:r>
      <w:r w:rsidR="00996EA6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кусачки для колки материала, мозаика на сетке и витражное </w:t>
      </w:r>
      <w:r w:rsidR="00C545D9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стекло,</w:t>
      </w:r>
      <w:r w:rsidR="00996EA6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плиточный </w:t>
      </w:r>
      <w:r w:rsidR="00C545D9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клей, латексная</w:t>
      </w:r>
      <w:r w:rsidR="00996EA6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добавка «</w:t>
      </w:r>
      <w:proofErr w:type="spellStart"/>
      <w:r w:rsidR="00996EA6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 w:val="en-US"/>
        </w:rPr>
        <w:t>isolastic</w:t>
      </w:r>
      <w:proofErr w:type="spellEnd"/>
      <w:r w:rsidR="00C545D9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»,</w:t>
      </w:r>
      <w:r w:rsidR="00996EA6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пинцет.</w:t>
      </w:r>
    </w:p>
    <w:p w:rsidP="007A6BA2" w:rsidR="00996EA6" w:rsidRDefault="00996EA6" w:rsidRPr="00F8339B">
      <w:pPr>
        <w:pStyle w:val="a4"/>
        <w:numPr>
          <w:ilvl w:val="0"/>
          <w:numId w:val="1"/>
        </w:numPr>
        <w:shd w:color="auto" w:fill="FFFFFF" w:val="clear"/>
        <w:spacing w:after="300" w:before="90" w:line="420" w:lineRule="atLeast"/>
        <w:jc w:val="both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Первое с чего необходимо начать работу, это выполнение эскиза в цвете, учитывая технику выкладки и принятые каноны.  Изображение должно иметь темный контур-рисующую</w:t>
      </w:r>
      <w:r w:rsidR="009A0C2A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линию, а также построчную и линейную форму. Вдоль рисующей линии всегда идет опись – первая линия фона, повторяющая форму изображаемого предмета,</w:t>
      </w:r>
      <w:r w:rsidR="00CF6516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далее фон изображается линейно, в своих эскизах мы должны это учитывать.</w:t>
      </w:r>
    </w:p>
    <w:p w:rsidP="00CF6516" w:rsidR="00E55CB3" w:rsidRDefault="00CF6516">
      <w:pPr>
        <w:pStyle w:val="a4"/>
        <w:shd w:color="auto" w:fill="FFFFFF" w:val="clear"/>
        <w:spacing w:after="300" w:before="90" w:line="420" w:lineRule="atLeast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noProof/>
          <w:color w:themeColor="text1" w:val="000000"/>
          <w:sz w:val="26"/>
          <w:szCs w:val="26"/>
          <w:lang w:eastAsia="ru-RU"/>
        </w:rPr>
        <w:drawing>
          <wp:inline distB="0" distL="0" distR="0" distT="0" wp14:anchorId="0C5A78A9" wp14:editId="05D39D87">
            <wp:extent cx="2899668" cy="1914525"/>
            <wp:effectExtent b="0" l="0" r="0" t="0"/>
            <wp:docPr descr="C:\Users\134E~1\AppData\Local\Temp\Rar$DR07.039\1733143125272.jpg"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134E~1\AppData\Local\Temp\Rar$DR07.039\1733143125272.jpg" id="0" name="Picture 1"/>
                    <pic:cNvPicPr>
                      <a:picLocks noChangeArrowheads="1" noChangeAspect="1"/>
                    </pic:cNvPicPr>
                  </pic:nvPicPr>
                  <pic:blipFill>
                    <a:blip cstate="print"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393" cy="1960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P="00CF6516" w:rsidR="00CF6516" w:rsidRDefault="00CF6516" w:rsidRPr="00F8339B">
      <w:pPr>
        <w:pStyle w:val="a4"/>
        <w:shd w:color="auto" w:fill="FFFFFF" w:val="clear"/>
        <w:spacing w:after="300" w:before="90" w:line="420" w:lineRule="atLeast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color w:themeColor="text1" w:val="000000"/>
          <w:lang w:eastAsia="ru-RU"/>
        </w:rPr>
        <w:t>Афанасенко Ксения «Заяц»</w:t>
      </w:r>
    </w:p>
    <w:p w:rsidP="00CF6516" w:rsidR="00CF6516" w:rsidRDefault="00CF6516" w:rsidRPr="00F8339B">
      <w:pPr>
        <w:pStyle w:val="a4"/>
        <w:shd w:color="auto" w:fill="FFFFFF" w:val="clear"/>
        <w:spacing w:after="300" w:before="90" w:line="420" w:lineRule="atLeast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</w:p>
    <w:p w:rsidP="00CF6516" w:rsidR="00E55CB3" w:rsidRDefault="00CF6516">
      <w:pPr>
        <w:pStyle w:val="a4"/>
        <w:shd w:color="auto" w:fill="FFFFFF" w:val="clear"/>
        <w:spacing w:after="300" w:before="90" w:line="420" w:lineRule="atLeast"/>
        <w:rPr>
          <w:rFonts w:ascii="Times New Roman" w:cs="Times New Roman" w:eastAsia="Times New Roman" w:hAnsi="Times New Roman"/>
          <w:color w:themeColor="text1" w:val="000000"/>
          <w:lang w:eastAsia="ru-RU"/>
        </w:rPr>
      </w:pPr>
      <w:r w:rsidRPr="00F8339B">
        <w:rPr>
          <w:rFonts w:ascii="Times New Roman" w:cs="Times New Roman" w:eastAsia="Times New Roman" w:hAnsi="Times New Roman"/>
          <w:noProof/>
          <w:color w:themeColor="text1" w:val="000000"/>
          <w:sz w:val="26"/>
          <w:szCs w:val="26"/>
          <w:lang w:eastAsia="ru-RU"/>
        </w:rPr>
        <w:drawing>
          <wp:inline distB="0" distL="0" distR="0" distT="0" wp14:anchorId="224EE503" wp14:editId="47B47AEE">
            <wp:extent cx="2966495" cy="1952268"/>
            <wp:effectExtent b="0" l="0" r="5715" t="0"/>
            <wp:docPr descr="C:\Users\134E~1\AppData\Local\Temp\Rar$DR10.208\1733143167251.jpg"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134E~1\AppData\Local\Temp\Rar$DR10.208\1733143167251.jpg" id="0" name="Picture 2"/>
                    <pic:cNvPicPr>
                      <a:picLocks noChangeArrowheads="1" noChangeAspect="1"/>
                    </pic:cNvPicPr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77516" cy="195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P="00CF6516" w:rsidR="009A0C2A" w:rsidRDefault="00CF6516" w:rsidRPr="00F8339B">
      <w:pPr>
        <w:pStyle w:val="a4"/>
        <w:shd w:color="auto" w:fill="FFFFFF" w:val="clear"/>
        <w:spacing w:after="300" w:before="90" w:line="420" w:lineRule="atLeast"/>
        <w:rPr>
          <w:rFonts w:ascii="Times New Roman" w:cs="Times New Roman" w:eastAsia="Times New Roman" w:hAnsi="Times New Roman"/>
          <w:color w:themeColor="text1" w:val="000000"/>
          <w:lang w:eastAsia="ru-RU"/>
        </w:rPr>
      </w:pPr>
      <w:proofErr w:type="spellStart"/>
      <w:r w:rsidRPr="00F8339B">
        <w:rPr>
          <w:rFonts w:ascii="Times New Roman" w:cs="Times New Roman" w:eastAsia="Times New Roman" w:hAnsi="Times New Roman"/>
          <w:color w:themeColor="text1" w:val="000000"/>
          <w:lang w:eastAsia="ru-RU"/>
        </w:rPr>
        <w:t>Аберкова</w:t>
      </w:r>
      <w:proofErr w:type="spellEnd"/>
      <w:r w:rsidRPr="00F8339B">
        <w:rPr>
          <w:rFonts w:ascii="Times New Roman" w:cs="Times New Roman" w:eastAsia="Times New Roman" w:hAnsi="Times New Roman"/>
          <w:color w:themeColor="text1" w:val="000000"/>
          <w:lang w:eastAsia="ru-RU"/>
        </w:rPr>
        <w:t xml:space="preserve"> Ольга </w:t>
      </w:r>
      <w:r w:rsidR="00C63E0C" w:rsidRPr="00F8339B">
        <w:rPr>
          <w:rFonts w:ascii="Times New Roman" w:cs="Times New Roman" w:eastAsia="Times New Roman" w:hAnsi="Times New Roman"/>
          <w:color w:themeColor="text1" w:val="000000"/>
          <w:lang w:eastAsia="ru-RU"/>
        </w:rPr>
        <w:t>«Морская</w:t>
      </w:r>
      <w:r w:rsidRPr="00F8339B">
        <w:rPr>
          <w:rFonts w:ascii="Times New Roman" w:cs="Times New Roman" w:eastAsia="Times New Roman" w:hAnsi="Times New Roman"/>
          <w:color w:themeColor="text1" w:val="000000"/>
          <w:lang w:eastAsia="ru-RU"/>
        </w:rPr>
        <w:t xml:space="preserve"> раковин</w:t>
      </w:r>
      <w:r w:rsidR="00C63E0C" w:rsidRPr="00F8339B">
        <w:rPr>
          <w:rFonts w:ascii="Times New Roman" w:cs="Times New Roman" w:eastAsia="Times New Roman" w:hAnsi="Times New Roman"/>
          <w:color w:themeColor="text1" w:val="000000"/>
          <w:lang w:eastAsia="ru-RU"/>
        </w:rPr>
        <w:t>а»</w:t>
      </w:r>
    </w:p>
    <w:p w:rsidP="00CF6516" w:rsidR="00CF6516" w:rsidRDefault="00CF6516" w:rsidRPr="00F8339B">
      <w:pPr>
        <w:pStyle w:val="a4"/>
        <w:shd w:color="auto" w:fill="FFFFFF" w:val="clear"/>
        <w:spacing w:after="300" w:before="90" w:line="420" w:lineRule="atLeast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</w:p>
    <w:p w:rsidP="00CF6516" w:rsidR="00E55CB3" w:rsidRDefault="00CF6516">
      <w:pPr>
        <w:pStyle w:val="a4"/>
        <w:shd w:color="auto" w:fill="FFFFFF" w:val="clear"/>
        <w:spacing w:after="300" w:before="90" w:line="420" w:lineRule="atLeast"/>
        <w:rPr>
          <w:rFonts w:ascii="Times New Roman" w:cs="Times New Roman" w:eastAsia="Times New Roman" w:hAnsi="Times New Roman"/>
          <w:color w:themeColor="text1" w:val="000000"/>
          <w:lang w:eastAsia="ru-RU"/>
        </w:rPr>
      </w:pPr>
      <w:r w:rsidRPr="00F8339B">
        <w:rPr>
          <w:rFonts w:ascii="Times New Roman" w:cs="Times New Roman" w:eastAsia="Times New Roman" w:hAnsi="Times New Roman"/>
          <w:noProof/>
          <w:color w:themeColor="text1" w:val="000000"/>
          <w:sz w:val="26"/>
          <w:szCs w:val="26"/>
          <w:lang w:eastAsia="ru-RU"/>
        </w:rPr>
        <w:lastRenderedPageBreak/>
        <w:drawing>
          <wp:inline distB="0" distL="0" distR="0" distT="0" wp14:anchorId="71DCEA4E" wp14:editId="4315971D">
            <wp:extent cx="2966085" cy="2261461"/>
            <wp:effectExtent b="5715" l="0" r="5715" t="0"/>
            <wp:docPr descr="C:\Users\134E~1\AppData\Local\Temp\Rar$DR22.563\1733143204173.jpg"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134E~1\AppData\Local\Temp\Rar$DR22.563\1733143204173.jpg" id="0" name="Picture 3"/>
                    <pic:cNvPicPr>
                      <a:picLocks noChangeArrowheads="1" noChangeAspect="1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81740" cy="227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P="00E55CB3" w:rsidR="00C63E0C" w:rsidRDefault="00C63E0C" w:rsidRPr="00E55CB3">
      <w:pPr>
        <w:pStyle w:val="a4"/>
        <w:shd w:color="auto" w:fill="FFFFFF" w:val="clear"/>
        <w:spacing w:after="300" w:before="90" w:line="420" w:lineRule="atLeast"/>
        <w:rPr>
          <w:rFonts w:ascii="Times New Roman" w:cs="Times New Roman" w:eastAsia="Times New Roman" w:hAnsi="Times New Roman"/>
          <w:color w:themeColor="text1" w:val="000000"/>
          <w:lang w:eastAsia="ru-RU"/>
        </w:rPr>
      </w:pPr>
      <w:proofErr w:type="spellStart"/>
      <w:r w:rsidRPr="00F8339B">
        <w:rPr>
          <w:rFonts w:ascii="Times New Roman" w:cs="Times New Roman" w:eastAsia="Times New Roman" w:hAnsi="Times New Roman"/>
          <w:color w:themeColor="text1" w:val="000000"/>
          <w:lang w:eastAsia="ru-RU"/>
        </w:rPr>
        <w:t>Талерко</w:t>
      </w:r>
      <w:proofErr w:type="spellEnd"/>
      <w:r w:rsidRPr="00F8339B">
        <w:rPr>
          <w:rFonts w:ascii="Times New Roman" w:cs="Times New Roman" w:eastAsia="Times New Roman" w:hAnsi="Times New Roman"/>
          <w:color w:themeColor="text1" w:val="000000"/>
          <w:lang w:eastAsia="ru-RU"/>
        </w:rPr>
        <w:t xml:space="preserve"> Ева «Грифон»</w:t>
      </w:r>
    </w:p>
    <w:p w:rsidP="007A6BA2" w:rsidR="00AB4C59" w:rsidRDefault="00C63E0C" w:rsidRPr="00F8339B">
      <w:pPr>
        <w:pStyle w:val="a4"/>
        <w:numPr>
          <w:ilvl w:val="0"/>
          <w:numId w:val="1"/>
        </w:numPr>
        <w:shd w:color="auto" w:fill="FFFFFF" w:val="clear"/>
        <w:spacing w:after="300" w:before="90" w:line="420" w:lineRule="atLeast"/>
        <w:jc w:val="both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Далее переносим рисунок на деревянную основу, или закрепляем мебельным </w:t>
      </w:r>
      <w:proofErr w:type="spellStart"/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степлером</w:t>
      </w:r>
      <w:proofErr w:type="spellEnd"/>
      <w:r w:rsidR="00E125F2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,</w:t>
      </w: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положенную поверх эскиза пленку</w:t>
      </w:r>
      <w:r w:rsidR="00114077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(чтобы клеевой раствор отделить от поверхности эскиза)</w:t>
      </w: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и сетку для укладки мозаики. </w:t>
      </w:r>
    </w:p>
    <w:p w:rsidP="00E125F2" w:rsidR="00114077" w:rsidRDefault="00114077" w:rsidRPr="00F8339B">
      <w:pPr>
        <w:pStyle w:val="a4"/>
        <w:shd w:color="auto" w:fill="FFFFFF" w:val="clear"/>
        <w:spacing w:after="300" w:before="90" w:line="420" w:lineRule="atLeast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</w:p>
    <w:p w:rsidP="00E125F2" w:rsidR="00E55CB3" w:rsidRDefault="00940EB8">
      <w:pPr>
        <w:pStyle w:val="a4"/>
        <w:shd w:color="auto" w:fill="FFFFFF" w:val="clear"/>
        <w:spacing w:after="300" w:before="90" w:line="420" w:lineRule="atLeast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pict>
          <v:shapetype coordsize="21600,21600" filled="f" id="_x0000_t75" o:preferrelative="t" o:spt="75" path="m@4@5l@4@11@9@11@9@5x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id="_x0000_i1025" style="width:173.3pt;height:232.75pt" type="#_x0000_t75">
            <v:imagedata o:title="IMG_20241025_184604_053@1257943448" r:id="rId9"/>
          </v:shape>
        </w:pict>
      </w:r>
      <w:r w:rsidR="00114077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</w:t>
      </w:r>
    </w:p>
    <w:p w:rsidP="00E125F2" w:rsidR="00E125F2" w:rsidRDefault="00114077" w:rsidRPr="00F8339B">
      <w:pPr>
        <w:pStyle w:val="a4"/>
        <w:shd w:color="auto" w:fill="FFFFFF" w:val="clear"/>
        <w:spacing w:after="300" w:before="90" w:line="420" w:lineRule="atLeast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1 вариант</w:t>
      </w:r>
      <w:r w:rsidR="00FF0065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Крепление на деревянную основу</w:t>
      </w:r>
    </w:p>
    <w:p w:rsidP="00E125F2" w:rsidR="00E55CB3" w:rsidRDefault="00114077">
      <w:pPr>
        <w:pStyle w:val="a4"/>
        <w:shd w:color="auto" w:fill="FFFFFF" w:val="clear"/>
        <w:spacing w:after="300" w:before="90" w:line="420" w:lineRule="atLeast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noProof/>
          <w:color w:themeColor="text1" w:val="000000"/>
          <w:sz w:val="26"/>
          <w:szCs w:val="26"/>
          <w:lang w:eastAsia="ru-RU"/>
        </w:rPr>
        <w:drawing>
          <wp:inline distB="0" distL="0" distR="0" distT="0" wp14:anchorId="2E531937" wp14:editId="44FB191D">
            <wp:extent cx="2219325" cy="1962150"/>
            <wp:effectExtent b="0" l="0" r="9525" t="0"/>
            <wp:docPr descr="C:\Users\Ольга\AppData\Local\Microsoft\Windows\INetCache\Content.Word\1729451007776.jpg"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Ольга\AppData\Local\Microsoft\Windows\INetCache\Content.Word\1729451007776.jpg" id="0" name="Picture 32"/>
                    <pic:cNvPicPr>
                      <a:picLocks noChangeArrowheads="1" noChangeAspect="1"/>
                    </pic:cNvPicPr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11" l="1260" r="841" t="28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P="00E125F2" w:rsidR="00114077" w:rsidRDefault="00114077" w:rsidRPr="00F8339B">
      <w:pPr>
        <w:pStyle w:val="a4"/>
        <w:shd w:color="auto" w:fill="FFFFFF" w:val="clear"/>
        <w:spacing w:after="300" w:before="90" w:line="420" w:lineRule="atLeast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2 вариант</w:t>
      </w:r>
      <w:r w:rsidR="00FF0065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Крепление на сетку</w:t>
      </w:r>
    </w:p>
    <w:p w:rsidP="007A6BA2" w:rsidR="0023062F" w:rsidRDefault="00114077" w:rsidRPr="00F8339B">
      <w:pPr>
        <w:pStyle w:val="a4"/>
        <w:numPr>
          <w:ilvl w:val="0"/>
          <w:numId w:val="1"/>
        </w:numPr>
        <w:shd w:color="auto" w:fill="FFFFFF" w:val="clear"/>
        <w:spacing w:after="300" w:before="90" w:line="420" w:lineRule="atLeast"/>
        <w:jc w:val="both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lastRenderedPageBreak/>
        <w:t>Разводим плиточный клей водой или латексной добавкой, полученную смесь помещаем в пакет</w:t>
      </w:r>
      <w:r w:rsidR="00023A04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, </w:t>
      </w:r>
      <w:r w:rsidR="0023062F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через небольшой надрез выдавливаем клей толщиной 3-мл и наносим вдоль рисующей линии.</w:t>
      </w:r>
    </w:p>
    <w:p w:rsidP="0023062F" w:rsidR="00114077" w:rsidRDefault="0023062F" w:rsidRPr="00F8339B">
      <w:pPr>
        <w:pStyle w:val="a4"/>
        <w:shd w:color="auto" w:fill="FFFFFF" w:val="clear"/>
        <w:spacing w:after="300" w:before="90" w:line="420" w:lineRule="atLeast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</w:t>
      </w:r>
      <w:r w:rsidR="00940EB8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pict>
          <v:shape id="_x0000_i1026" style="width:187.55pt;height:159.9pt" type="#_x0000_t75">
            <v:imagedata cropbottom="23021f" o:title="IMG_20241019_173230_699@120110736" r:id="rId11"/>
          </v:shape>
        </w:pict>
      </w:r>
    </w:p>
    <w:p w:rsidP="0023062F" w:rsidR="004A5199" w:rsidRDefault="004A5199" w:rsidRPr="00F8339B">
      <w:pPr>
        <w:pStyle w:val="a4"/>
        <w:shd w:color="auto" w:fill="FFFFFF" w:val="clear"/>
        <w:spacing w:after="300" w:before="90" w:line="420" w:lineRule="atLeast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</w:p>
    <w:p w:rsidP="007A6BA2" w:rsidR="0023062F" w:rsidRDefault="00A433E5" w:rsidRPr="00F8339B">
      <w:pPr>
        <w:pStyle w:val="a4"/>
        <w:shd w:color="auto" w:fill="FFFFFF" w:val="clear"/>
        <w:spacing w:after="300" w:before="90" w:line="420" w:lineRule="atLeast"/>
        <w:jc w:val="both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4.</w:t>
      </w:r>
      <w:r w:rsidR="0023062F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На клеевую основу </w:t>
      </w: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выкладываем заранее наколотый материал (смальту, стекло, плитку). Стараемся подобрать цвет </w:t>
      </w:r>
      <w:proofErr w:type="spellStart"/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тессер</w:t>
      </w:r>
      <w:proofErr w:type="spellEnd"/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несколько отличных друг от друга. Одно из важных правил в мозаике – </w:t>
      </w:r>
      <w:r w:rsidR="00D937CD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цвет рисунка</w:t>
      </w: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не должен быть </w:t>
      </w:r>
      <w:r w:rsidR="00D937CD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локальным,</w:t>
      </w: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его нужно «разбавлять» </w:t>
      </w:r>
      <w:r w:rsidR="00FF0065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родственными оттенками.</w:t>
      </w:r>
    </w:p>
    <w:p w:rsidP="0023062F" w:rsidR="00FF0065" w:rsidRDefault="00FF0065" w:rsidRPr="00F8339B">
      <w:pPr>
        <w:pStyle w:val="a4"/>
        <w:shd w:color="auto" w:fill="FFFFFF" w:val="clear"/>
        <w:spacing w:after="300" w:before="90" w:line="420" w:lineRule="atLeast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</w:p>
    <w:p w:rsidP="0023062F" w:rsidR="00A433E5" w:rsidRDefault="00940EB8" w:rsidRPr="00F8339B">
      <w:pPr>
        <w:pStyle w:val="a4"/>
        <w:shd w:color="auto" w:fill="FFFFFF" w:val="clear"/>
        <w:spacing w:after="300" w:before="90" w:line="420" w:lineRule="atLeast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pict>
          <v:shape id="_x0000_i1027" style="width:221pt;height:294.7pt" type="#_x0000_t75">
            <v:imagedata o:title="IMG_20241026_182454_809@1473069253" r:id="rId12"/>
          </v:shape>
        </w:pict>
      </w:r>
    </w:p>
    <w:p w:rsidP="0023062F" w:rsidR="00D937CD" w:rsidRDefault="00D937CD" w:rsidRPr="00F8339B">
      <w:pPr>
        <w:pStyle w:val="a4"/>
        <w:shd w:color="auto" w:fill="FFFFFF" w:val="clear"/>
        <w:spacing w:after="300" w:before="90" w:line="420" w:lineRule="atLeast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</w:p>
    <w:p w:rsidP="007A6BA2" w:rsidR="00D937CD" w:rsidRDefault="004A5199" w:rsidRPr="00E55CB3">
      <w:pPr>
        <w:pStyle w:val="a4"/>
        <w:shd w:color="auto" w:fill="FFFFFF" w:val="clear"/>
        <w:spacing w:after="300" w:before="90" w:line="420" w:lineRule="atLeast"/>
        <w:jc w:val="both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На данном этапе работы обращаем внимание на расстояние между </w:t>
      </w:r>
      <w:proofErr w:type="spellStart"/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тессерами</w:t>
      </w:r>
      <w:proofErr w:type="spellEnd"/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, оно должно быть приблизительно одинаковым. Расстояние между строками допускается чуть больше. Следим чтобы положение камней было равномерным. </w:t>
      </w: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lastRenderedPageBreak/>
        <w:t>Лишний клей, выходящий за края, после укладки камней, необходимо убирать до его высыхания.</w:t>
      </w:r>
    </w:p>
    <w:p w:rsidP="007A6BA2" w:rsidR="00FF0065" w:rsidRDefault="00FF0065" w:rsidRPr="00F8339B">
      <w:pPr>
        <w:pStyle w:val="a4"/>
        <w:shd w:color="auto" w:fill="FFFFFF" w:val="clear"/>
        <w:spacing w:after="300" w:before="90" w:line="420" w:lineRule="atLeast"/>
        <w:jc w:val="both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5. Когда контур рисунка выполнен, можно приступать к выкладке изображения внутри формы и фона </w:t>
      </w:r>
    </w:p>
    <w:p w:rsidP="0023062F" w:rsidR="004A5199" w:rsidRDefault="00940EB8" w:rsidRPr="00F8339B">
      <w:pPr>
        <w:pStyle w:val="a4"/>
        <w:shd w:color="auto" w:fill="FFFFFF" w:val="clear"/>
        <w:spacing w:after="300" w:before="90" w:line="420" w:lineRule="atLeast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pict>
          <v:shape id="_x0000_i1028" style="width:203.45pt;height:237.75pt" type="#_x0000_t75">
            <v:imagedata o:title="1733165242593" r:id="rId13"/>
          </v:shape>
        </w:pict>
      </w:r>
      <w:bookmarkStart w:id="0" w:name="_GoBack"/>
      <w:bookmarkEnd w:id="0"/>
    </w:p>
    <w:p w:rsidP="0023062F" w:rsidR="009372FD" w:rsidRDefault="009372FD" w:rsidRPr="00F8339B">
      <w:pPr>
        <w:pStyle w:val="a4"/>
        <w:shd w:color="auto" w:fill="FFFFFF" w:val="clear"/>
        <w:spacing w:after="300" w:before="90" w:line="420" w:lineRule="atLeast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</w:p>
    <w:p w:rsidP="00E55CB3" w:rsidR="000B4260" w:rsidRDefault="00FF0065" w:rsidRPr="00F8339B">
      <w:pPr>
        <w:pStyle w:val="a4"/>
        <w:shd w:color="auto" w:fill="FFFFFF" w:val="clear"/>
        <w:spacing w:after="300" w:before="90" w:line="420" w:lineRule="atLeast"/>
        <w:jc w:val="both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Если в работе предполагается переход одного цвета в другой, например, от </w:t>
      </w:r>
      <w:r w:rsidR="00D937CD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коричневого к черному</w:t>
      </w: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, необходимо это делать постепенно, добавляя </w:t>
      </w:r>
      <w:r w:rsidR="00D937CD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в небольших пропорциях нужный цвет. </w:t>
      </w:r>
      <w:r w:rsidR="00B61865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Когда подбираем </w:t>
      </w:r>
      <w:proofErr w:type="spellStart"/>
      <w:r w:rsidR="00B61865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тессеры</w:t>
      </w:r>
      <w:proofErr w:type="spellEnd"/>
      <w:r w:rsidR="00B61865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по размеру (а они при наколке будут иметь различную форму) стараемся положить широкий край к широкому, узкий к узкому. </w:t>
      </w:r>
    </w:p>
    <w:p w:rsidP="00E55CB3" w:rsidR="00FF0065" w:rsidRDefault="00B61865" w:rsidRPr="00F8339B">
      <w:pPr>
        <w:pStyle w:val="a4"/>
        <w:shd w:color="auto" w:fill="FFFFFF" w:val="clear"/>
        <w:spacing w:after="300" w:before="90" w:line="420" w:lineRule="atLeast"/>
        <w:jc w:val="both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</w:t>
      </w:r>
      <w:r w:rsidR="00D937CD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Работу ве</w:t>
      </w: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>дем от центра к краям, в мозаике</w:t>
      </w:r>
      <w:r w:rsidR="00D937CD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 допускается не полная выкладка фона </w:t>
      </w:r>
      <w:r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от края до края. </w:t>
      </w:r>
      <w:r w:rsidR="00C545D9" w:rsidRPr="00F8339B"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  <w:t xml:space="preserve">Если мозаика выложена на сетке, ее можно монтировать на стену, на заранее подготовленный участок. </w:t>
      </w:r>
    </w:p>
    <w:p w:rsidP="00E55CB3" w:rsidR="000B4260" w:rsidRDefault="000B4260" w:rsidRPr="00F8339B">
      <w:pPr>
        <w:pStyle w:val="a4"/>
        <w:shd w:color="auto" w:fill="FFFFFF" w:val="clear"/>
        <w:spacing w:after="300" w:before="90" w:line="420" w:lineRule="atLeast"/>
        <w:jc w:val="both"/>
        <w:rPr>
          <w:rFonts w:ascii="Times New Roman" w:cs="Times New Roman" w:eastAsia="Times New Roman" w:hAnsi="Times New Roman"/>
          <w:color w:themeColor="text1" w:val="000000"/>
          <w:sz w:val="26"/>
          <w:szCs w:val="26"/>
          <w:lang w:eastAsia="ru-RU"/>
        </w:rPr>
      </w:pPr>
    </w:p>
    <w:p w:rsidP="001C672E" w:rsidR="001C672E" w:rsidRDefault="001C672E" w:rsidRPr="00F8339B">
      <w:pPr>
        <w:shd w:color="auto" w:fill="FFFFFF" w:val="clear"/>
        <w:spacing w:after="0" w:line="420" w:lineRule="atLeast"/>
        <w:rPr>
          <w:rFonts w:ascii="Helvetica" w:cs="Helvetica" w:eastAsia="Times New Roman" w:hAnsi="Helvetica"/>
          <w:color w:themeColor="text1" w:val="000000"/>
          <w:sz w:val="26"/>
          <w:szCs w:val="26"/>
          <w:lang w:eastAsia="ru-RU"/>
        </w:rPr>
      </w:pPr>
      <w:r w:rsidRPr="00F8339B">
        <w:rPr>
          <w:rFonts w:ascii="Helvetica" w:cs="Helvetica" w:eastAsia="Times New Roman" w:hAnsi="Helvetica"/>
          <w:noProof/>
          <w:color w:themeColor="text1" w:val="000000"/>
          <w:sz w:val="26"/>
          <w:szCs w:val="26"/>
          <w:lang w:eastAsia="ru-RU"/>
        </w:rPr>
        <mc:AlternateContent>
          <mc:Choice Requires="wps">
            <w:drawing>
              <wp:inline distB="0" distL="0" distR="0" distT="0" wp14:anchorId="6FFF47F9" wp14:editId="2F78FE83">
                <wp:extent cx="304800" cy="304800"/>
                <wp:effectExtent b="0" l="0" r="0" t="0"/>
                <wp:docPr descr="-2" id="11" name="Прямоугольни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Aspect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anchor="t" anchorCtr="0" bIns="45720" lIns="91440" rIns="91440" rot="0" tIns="45720" upright="1" vert="horz" wrap="square">
                        <a:noAutofit/>
                      </wps:bodyPr>
                    </wps:wsp>
                  </a:graphicData>
                </a:graphic>
              </wp:inline>
            </w:drawing>
          </mc:Choice>
        </mc:AlternateContent>
      </w:r>
    </w:p>
    <w:p w:rsidP="001C672E" w:rsidR="001C672E" w:rsidRDefault="001C672E" w:rsidRPr="00F8339B">
      <w:pPr>
        <w:shd w:color="auto" w:fill="FFFFFF" w:val="clear"/>
        <w:spacing w:after="0" w:line="420" w:lineRule="atLeast"/>
        <w:rPr>
          <w:rFonts w:ascii="Helvetica" w:cs="Helvetica" w:eastAsia="Times New Roman" w:hAnsi="Helvetica"/>
          <w:color w:themeColor="text1" w:val="000000"/>
          <w:sz w:val="26"/>
          <w:szCs w:val="26"/>
          <w:lang w:eastAsia="ru-RU"/>
        </w:rPr>
      </w:pPr>
    </w:p>
    <w:p w:rsidP="001C672E" w:rsidR="001C672E" w:rsidRDefault="001C672E" w:rsidRPr="00F8339B">
      <w:pPr>
        <w:shd w:color="auto" w:fill="FFFFFF" w:val="clear"/>
        <w:spacing w:line="420" w:lineRule="atLeast"/>
        <w:rPr>
          <w:rFonts w:ascii="Helvetica" w:cs="Helvetica" w:eastAsia="Times New Roman" w:hAnsi="Helvetica"/>
          <w:color w:themeColor="text1" w:val="000000"/>
          <w:sz w:val="26"/>
          <w:szCs w:val="26"/>
          <w:lang w:eastAsia="ru-RU"/>
        </w:rPr>
      </w:pPr>
    </w:p>
    <w:p w:rsidP="001C672E" w:rsidR="001C672E" w:rsidRDefault="001C672E" w:rsidRPr="00F8339B">
      <w:pPr>
        <w:shd w:color="auto" w:fill="FFFFFF" w:val="clear"/>
        <w:spacing w:line="420" w:lineRule="atLeast"/>
        <w:rPr>
          <w:rFonts w:ascii="Helvetica" w:cs="Helvetica" w:eastAsia="Times New Roman" w:hAnsi="Helvetica"/>
          <w:color w:themeColor="text1" w:val="000000"/>
          <w:sz w:val="26"/>
          <w:szCs w:val="26"/>
          <w:lang w:eastAsia="ru-RU"/>
        </w:rPr>
      </w:pPr>
    </w:p>
    <w:p w:rsidP="001C672E" w:rsidR="001C672E" w:rsidRDefault="001C672E" w:rsidRPr="00F8339B">
      <w:pPr>
        <w:shd w:color="auto" w:fill="FFFFFF" w:val="clear"/>
        <w:spacing w:after="0" w:line="420" w:lineRule="atLeast"/>
        <w:rPr>
          <w:rFonts w:ascii="Helvetica" w:cs="Helvetica" w:eastAsia="Times New Roman" w:hAnsi="Helvetica"/>
          <w:color w:themeColor="text1" w:val="000000"/>
          <w:sz w:val="26"/>
          <w:szCs w:val="26"/>
          <w:lang w:eastAsia="ru-RU"/>
        </w:rPr>
      </w:pPr>
    </w:p>
    <w:p w:rsidP="001C672E" w:rsidR="001C672E" w:rsidRDefault="001C672E" w:rsidRPr="00F8339B">
      <w:pPr>
        <w:shd w:color="auto" w:fill="FFFFFF" w:val="clear"/>
        <w:spacing w:after="0" w:line="420" w:lineRule="atLeast"/>
        <w:rPr>
          <w:rFonts w:ascii="Helvetica" w:cs="Helvetica" w:eastAsia="Times New Roman" w:hAnsi="Helvetica"/>
          <w:color w:themeColor="text1" w:val="000000"/>
          <w:sz w:val="26"/>
          <w:szCs w:val="26"/>
          <w:lang w:eastAsia="ru-RU"/>
        </w:rPr>
      </w:pPr>
    </w:p>
    <w:p w:rsidR="00B43D40" w:rsidRDefault="00B43D40" w:rsidRPr="00F8339B">
      <w:pPr>
        <w:rPr>
          <w:color w:themeColor="text1" w:val="000000"/>
        </w:rPr>
      </w:pPr>
    </w:p>
    <w:sectPr w:rsidR="00B43D40" w:rsidRPr="00F8339B" w:rsidSect="00E55CB3">
      <w:pgSz w:h="16838" w:w="11906"/>
      <w:pgMar w:bottom="1134" w:footer="709" w:gutter="0" w:header="709" w:left="1134" w:right="851" w:top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C397C"/>
    <w:multiLevelType w:val="hybridMultilevel"/>
    <w:tmpl w:val="EDF8E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mc:Ignorable="w14">
  <w:zoom w:percent="90"/>
  <w:proofState w:grammar="clean"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E4C"/>
    <w:rsid w:val="00023A04"/>
    <w:rsid w:val="000B4260"/>
    <w:rsid w:val="00114077"/>
    <w:rsid w:val="001C672E"/>
    <w:rsid w:val="0023062F"/>
    <w:rsid w:val="00250B67"/>
    <w:rsid w:val="004A5199"/>
    <w:rsid w:val="005426A2"/>
    <w:rsid w:val="00656915"/>
    <w:rsid w:val="00740772"/>
    <w:rsid w:val="007A6BA2"/>
    <w:rsid w:val="008B504D"/>
    <w:rsid w:val="009372FD"/>
    <w:rsid w:val="00940EB8"/>
    <w:rsid w:val="00996EA6"/>
    <w:rsid w:val="009A0C2A"/>
    <w:rsid w:val="00A433E5"/>
    <w:rsid w:val="00A54BF1"/>
    <w:rsid w:val="00AB4C59"/>
    <w:rsid w:val="00B43D40"/>
    <w:rsid w:val="00B61865"/>
    <w:rsid w:val="00BA226F"/>
    <w:rsid w:val="00C545D9"/>
    <w:rsid w:val="00C55054"/>
    <w:rsid w:val="00C63E0C"/>
    <w:rsid w:val="00CB6F93"/>
    <w:rsid w:val="00CF6516"/>
    <w:rsid w:val="00D34FDC"/>
    <w:rsid w:val="00D937CD"/>
    <w:rsid w:val="00E125F2"/>
    <w:rsid w:val="00E55CB3"/>
    <w:rsid w:val="00F13E4C"/>
    <w:rsid w:val="00F21CC5"/>
    <w:rsid w:val="00F8339B"/>
    <w:rsid w:val="00FF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1C6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672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96E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E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1C6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672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96E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6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391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1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0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83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1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197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286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702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627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40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752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785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61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84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10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11070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43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1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43225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4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8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91072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5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9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75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6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98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00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302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784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18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675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891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12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0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41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170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91515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9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8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13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09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34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053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645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219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8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93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36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436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12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511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50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6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20</cp:revision>
  <cp:lastPrinted>2024-12-05T06:13:00Z</cp:lastPrinted>
  <dcterms:created xsi:type="dcterms:W3CDTF">2024-11-27T09:03:00Z</dcterms:created>
  <dcterms:modified xsi:type="dcterms:W3CDTF">2024-12-05T06:14:00Z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248202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S10.3.1</vt:lpwstr>
  </property>
</Properties>
</file>